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3B" w:rsidRPr="00DC1CD1" w:rsidRDefault="00A1143B" w:rsidP="00A114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ОГНЕВСКОГО</w:t>
      </w:r>
      <w:r w:rsidRPr="00DC1CD1">
        <w:rPr>
          <w:rFonts w:ascii="Times New Roman" w:hAnsi="Times New Roman"/>
          <w:sz w:val="28"/>
          <w:szCs w:val="28"/>
        </w:rPr>
        <w:t xml:space="preserve">  СЕЛЬСОВЕТА</w:t>
      </w:r>
    </w:p>
    <w:p w:rsidR="00A1143B" w:rsidRPr="00DC1CD1" w:rsidRDefault="00A1143B" w:rsidP="00A1143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C1CD1">
        <w:rPr>
          <w:rFonts w:ascii="Times New Roman" w:hAnsi="Times New Roman"/>
          <w:sz w:val="28"/>
          <w:szCs w:val="28"/>
        </w:rPr>
        <w:t>УСТЬ-КАЛМАНСКОГО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D1">
        <w:rPr>
          <w:rFonts w:ascii="Times New Roman" w:hAnsi="Times New Roman"/>
          <w:sz w:val="28"/>
          <w:szCs w:val="28"/>
        </w:rPr>
        <w:t>АЛТАЙСКОГО КРАЯ</w:t>
      </w:r>
    </w:p>
    <w:p w:rsidR="00A1143B" w:rsidRPr="004C5A4D" w:rsidRDefault="00A1143B" w:rsidP="00A1143B">
      <w:pPr>
        <w:pStyle w:val="a3"/>
        <w:shd w:val="clear" w:color="auto" w:fill="FFFFFF"/>
        <w:spacing w:line="228" w:lineRule="auto"/>
        <w:jc w:val="center"/>
        <w:rPr>
          <w:bCs/>
          <w:sz w:val="28"/>
          <w:szCs w:val="28"/>
        </w:rPr>
      </w:pPr>
    </w:p>
    <w:p w:rsidR="00A1143B" w:rsidRPr="004C5A4D" w:rsidRDefault="00A1143B" w:rsidP="00A1143B">
      <w:pPr>
        <w:pStyle w:val="a3"/>
        <w:shd w:val="clear" w:color="auto" w:fill="FFFFFF"/>
        <w:spacing w:line="228" w:lineRule="auto"/>
        <w:jc w:val="center"/>
        <w:rPr>
          <w:rFonts w:ascii="Arial" w:hAnsi="Arial" w:cs="Arial"/>
          <w:bCs/>
          <w:spacing w:val="20"/>
          <w:sz w:val="28"/>
          <w:szCs w:val="28"/>
        </w:rPr>
      </w:pPr>
      <w:r>
        <w:rPr>
          <w:rFonts w:ascii="Arial" w:hAnsi="Arial" w:cs="Arial"/>
          <w:bCs/>
          <w:spacing w:val="20"/>
          <w:sz w:val="28"/>
          <w:szCs w:val="28"/>
        </w:rPr>
        <w:t>ПОСТАНОВЛЕ</w:t>
      </w:r>
      <w:r w:rsidRPr="004C5A4D">
        <w:rPr>
          <w:rFonts w:ascii="Arial" w:hAnsi="Arial" w:cs="Arial"/>
          <w:bCs/>
          <w:spacing w:val="20"/>
          <w:sz w:val="28"/>
          <w:szCs w:val="28"/>
        </w:rPr>
        <w:t>НИЕ</w:t>
      </w:r>
    </w:p>
    <w:p w:rsidR="00A1143B" w:rsidRPr="004C5A4D" w:rsidRDefault="00A1143B" w:rsidP="00A1143B">
      <w:pPr>
        <w:pStyle w:val="a3"/>
        <w:shd w:val="clear" w:color="auto" w:fill="FFFFFF"/>
        <w:spacing w:line="228" w:lineRule="auto"/>
        <w:jc w:val="center"/>
        <w:rPr>
          <w:bCs/>
          <w:sz w:val="28"/>
          <w:szCs w:val="28"/>
        </w:rPr>
      </w:pPr>
    </w:p>
    <w:p w:rsidR="00A1143B" w:rsidRPr="005A12FB" w:rsidRDefault="005A12FB" w:rsidP="00A1143B">
      <w:pPr>
        <w:pStyle w:val="a3"/>
        <w:shd w:val="clear" w:color="auto" w:fill="FFFFFF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04.09.2024</w:t>
      </w:r>
      <w:r w:rsidR="00A1143B" w:rsidRPr="004C5A4D">
        <w:rPr>
          <w:bCs/>
          <w:sz w:val="28"/>
          <w:szCs w:val="28"/>
        </w:rPr>
        <w:t xml:space="preserve">                                           </w:t>
      </w:r>
      <w:r w:rsidR="00A1143B">
        <w:rPr>
          <w:bCs/>
          <w:sz w:val="28"/>
          <w:szCs w:val="28"/>
        </w:rPr>
        <w:t xml:space="preserve">                         </w:t>
      </w:r>
      <w:r w:rsidR="00A1143B">
        <w:rPr>
          <w:bCs/>
          <w:sz w:val="28"/>
          <w:szCs w:val="28"/>
        </w:rPr>
        <w:tab/>
      </w:r>
      <w:r w:rsidR="00EE4751">
        <w:rPr>
          <w:bCs/>
          <w:sz w:val="28"/>
          <w:szCs w:val="28"/>
        </w:rPr>
        <w:tab/>
      </w:r>
      <w:r w:rsidR="00EE4751" w:rsidRPr="005A12FB">
        <w:rPr>
          <w:bCs/>
          <w:sz w:val="28"/>
          <w:szCs w:val="28"/>
        </w:rPr>
        <w:t xml:space="preserve">                         </w:t>
      </w:r>
      <w:r w:rsidRPr="005A12FB">
        <w:rPr>
          <w:bCs/>
          <w:sz w:val="28"/>
          <w:szCs w:val="28"/>
        </w:rPr>
        <w:t>№  195</w:t>
      </w:r>
    </w:p>
    <w:p w:rsidR="00A1143B" w:rsidRPr="004C5A4D" w:rsidRDefault="00A1143B" w:rsidP="00A1143B">
      <w:pPr>
        <w:pStyle w:val="a3"/>
        <w:shd w:val="clear" w:color="auto" w:fill="FFFFFF"/>
        <w:spacing w:line="228" w:lineRule="auto"/>
        <w:rPr>
          <w:bCs/>
          <w:sz w:val="28"/>
          <w:szCs w:val="28"/>
        </w:rPr>
      </w:pPr>
    </w:p>
    <w:p w:rsidR="00A1143B" w:rsidRDefault="00A1143B" w:rsidP="00A1143B">
      <w:pPr>
        <w:pStyle w:val="a3"/>
        <w:shd w:val="clear" w:color="auto" w:fill="FFFFFF"/>
        <w:spacing w:line="228" w:lineRule="auto"/>
        <w:jc w:val="center"/>
        <w:rPr>
          <w:bCs/>
          <w:sz w:val="28"/>
          <w:szCs w:val="28"/>
        </w:rPr>
      </w:pPr>
      <w:r w:rsidRPr="004C5A4D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Огни</w:t>
      </w:r>
    </w:p>
    <w:p w:rsidR="00A1143B" w:rsidRDefault="0093023C" w:rsidP="00A11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Порядка </w:t>
      </w:r>
      <w:r w:rsidR="00A1143B">
        <w:rPr>
          <w:sz w:val="28"/>
          <w:szCs w:val="28"/>
        </w:rPr>
        <w:t>привлечения остатков средств на единый счет бюджета муниципального образования Огнёвский сельсовет Усть-Калманского района Алтайского края и возврат привлеченных средств.</w:t>
      </w:r>
    </w:p>
    <w:p w:rsidR="00A1143B" w:rsidRDefault="00A1143B" w:rsidP="00A1143B">
      <w:pPr>
        <w:jc w:val="center"/>
        <w:rPr>
          <w:sz w:val="28"/>
          <w:szCs w:val="28"/>
        </w:rPr>
      </w:pPr>
    </w:p>
    <w:p w:rsidR="00A1143B" w:rsidRDefault="00A1143B" w:rsidP="00A114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30.03.2020 № 368 «Об утверждении Правил привлечения Федеральным казначейством остатков на единый счет федерального бюджета 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A1143B" w:rsidRDefault="00A1143B" w:rsidP="00A1143B">
      <w:pPr>
        <w:rPr>
          <w:sz w:val="28"/>
          <w:szCs w:val="28"/>
        </w:rPr>
      </w:pPr>
    </w:p>
    <w:p w:rsidR="00A1143B" w:rsidRDefault="00A1143B" w:rsidP="00861F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1143B" w:rsidRDefault="00A1143B" w:rsidP="0086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привлечения остатков средств на единый счет бюджета муниципа</w:t>
      </w:r>
      <w:r w:rsidR="0093023C">
        <w:rPr>
          <w:sz w:val="28"/>
          <w:szCs w:val="28"/>
        </w:rPr>
        <w:t>льного образования Огнёвский се</w:t>
      </w:r>
      <w:r>
        <w:rPr>
          <w:sz w:val="28"/>
          <w:szCs w:val="28"/>
        </w:rPr>
        <w:t xml:space="preserve">льсовет Усть-Калманского района Алтайского края и возврата привлеченных </w:t>
      </w:r>
      <w:r w:rsidR="00861F3E">
        <w:rPr>
          <w:sz w:val="28"/>
          <w:szCs w:val="28"/>
        </w:rPr>
        <w:t>средств в новой редакции согласно приложению к настоящему постановлению.</w:t>
      </w:r>
    </w:p>
    <w:p w:rsidR="009D20A2" w:rsidRDefault="009D20A2" w:rsidP="009D20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№ 119 от 13.12.2023г «О внесении изменений в Порядок привлечения остатков средств на единый счет бюджета муниципального образования Огнёвский сельсовет Усть-Калманского района Алтайского края и возврат привлеченных средств».</w:t>
      </w:r>
    </w:p>
    <w:p w:rsidR="00861F3E" w:rsidRDefault="009D20A2" w:rsidP="0086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1F3E">
        <w:rPr>
          <w:sz w:val="28"/>
          <w:szCs w:val="28"/>
        </w:rPr>
        <w:t>.Настоящее постановление вступает в силу после его опубликования.</w:t>
      </w:r>
    </w:p>
    <w:p w:rsidR="00A1143B" w:rsidRDefault="00A1143B" w:rsidP="00A1143B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</w:p>
    <w:p w:rsidR="0087483A" w:rsidRDefault="00A1143B">
      <w:pPr>
        <w:rPr>
          <w:sz w:val="28"/>
          <w:szCs w:val="28"/>
        </w:rPr>
      </w:pPr>
      <w:r w:rsidRPr="004C5A4D">
        <w:rPr>
          <w:sz w:val="28"/>
          <w:szCs w:val="28"/>
        </w:rPr>
        <w:t>Глава</w:t>
      </w:r>
      <w:r w:rsidR="009D20A2">
        <w:rPr>
          <w:sz w:val="28"/>
          <w:szCs w:val="28"/>
        </w:rPr>
        <w:t xml:space="preserve"> Огнёвского</w:t>
      </w:r>
      <w:r>
        <w:rPr>
          <w:sz w:val="28"/>
          <w:szCs w:val="28"/>
        </w:rPr>
        <w:t xml:space="preserve"> сельсовета                                  </w:t>
      </w:r>
      <w:r w:rsidR="009D20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С.П. </w:t>
      </w:r>
      <w:proofErr w:type="gramStart"/>
      <w:r>
        <w:rPr>
          <w:sz w:val="28"/>
          <w:szCs w:val="28"/>
        </w:rPr>
        <w:t>Коротких</w:t>
      </w:r>
      <w:proofErr w:type="gramEnd"/>
    </w:p>
    <w:p w:rsidR="00861F3E" w:rsidRDefault="00861F3E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  <w:bookmarkStart w:id="0" w:name="_GoBack"/>
      <w:bookmarkEnd w:id="0"/>
    </w:p>
    <w:p w:rsidR="00861F3E" w:rsidRDefault="00861F3E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</w:p>
    <w:p w:rsidR="00861F3E" w:rsidRDefault="00861F3E">
      <w:pPr>
        <w:rPr>
          <w:sz w:val="28"/>
          <w:szCs w:val="28"/>
        </w:rPr>
      </w:pPr>
    </w:p>
    <w:p w:rsidR="00861F3E" w:rsidRDefault="00861F3E" w:rsidP="00861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</w:t>
      </w:r>
    </w:p>
    <w:p w:rsidR="00861F3E" w:rsidRDefault="00861F3E" w:rsidP="00861F3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1F3E" w:rsidRPr="005A12FB" w:rsidRDefault="005A12FB" w:rsidP="00861F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04</w:t>
      </w:r>
      <w:r w:rsidR="009D20A2">
        <w:rPr>
          <w:sz w:val="28"/>
          <w:szCs w:val="28"/>
        </w:rPr>
        <w:t>.09.2024</w:t>
      </w:r>
      <w:r w:rsidR="00861F3E">
        <w:rPr>
          <w:sz w:val="28"/>
          <w:szCs w:val="28"/>
        </w:rPr>
        <w:t xml:space="preserve"> </w:t>
      </w:r>
      <w:r w:rsidRPr="005A12FB">
        <w:rPr>
          <w:sz w:val="28"/>
          <w:szCs w:val="28"/>
        </w:rPr>
        <w:t>№ 195</w:t>
      </w:r>
    </w:p>
    <w:p w:rsidR="00861F3E" w:rsidRDefault="00861F3E" w:rsidP="00861F3E">
      <w:pPr>
        <w:jc w:val="right"/>
        <w:rPr>
          <w:sz w:val="28"/>
          <w:szCs w:val="28"/>
        </w:rPr>
      </w:pPr>
    </w:p>
    <w:p w:rsidR="00861F3E" w:rsidRDefault="00861F3E" w:rsidP="00861F3E">
      <w:pPr>
        <w:jc w:val="right"/>
        <w:rPr>
          <w:sz w:val="28"/>
          <w:szCs w:val="28"/>
        </w:rPr>
      </w:pPr>
    </w:p>
    <w:p w:rsidR="00861F3E" w:rsidRDefault="00861F3E" w:rsidP="00861F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861F3E" w:rsidRDefault="00861F3E" w:rsidP="00861F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остатков средств на единый счет Бюджета муниципального образования Огнёвский сельсовет Усть-Калманского района Алтайского края и возврата</w:t>
      </w:r>
      <w:r w:rsidR="002246A3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привлеченных средств</w:t>
      </w:r>
    </w:p>
    <w:p w:rsidR="00861F3E" w:rsidRDefault="00861F3E" w:rsidP="00861F3E">
      <w:pPr>
        <w:jc w:val="center"/>
        <w:rPr>
          <w:sz w:val="28"/>
          <w:szCs w:val="28"/>
        </w:rPr>
      </w:pPr>
    </w:p>
    <w:p w:rsidR="00861F3E" w:rsidRDefault="00861F3E" w:rsidP="00861F3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Общие положения </w:t>
      </w:r>
    </w:p>
    <w:p w:rsidR="00861F3E" w:rsidRDefault="00861F3E" w:rsidP="00861F3E">
      <w:pPr>
        <w:jc w:val="center"/>
        <w:rPr>
          <w:sz w:val="28"/>
          <w:szCs w:val="28"/>
        </w:rPr>
      </w:pPr>
    </w:p>
    <w:p w:rsidR="00861F3E" w:rsidRDefault="00861F3E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правила</w:t>
      </w:r>
      <w:r w:rsidR="00B874AB">
        <w:rPr>
          <w:sz w:val="28"/>
          <w:szCs w:val="28"/>
        </w:rPr>
        <w:t xml:space="preserve"> привлечения финансовым органом Бюджета муниципального образования Огнёвский сельсовет Усть-Калманского района Алтайского края (далее – Финансовый орган) на единый счет Бюджета муниципального образования Огнёвский сельсовет Усть-Калманского района Алтайского края (далее – Бюджет) остатков средств </w:t>
      </w:r>
      <w:proofErr w:type="gramStart"/>
      <w:r w:rsidR="00B874AB">
        <w:rPr>
          <w:sz w:val="28"/>
          <w:szCs w:val="28"/>
        </w:rPr>
        <w:t>на</w:t>
      </w:r>
      <w:proofErr w:type="gramEnd"/>
      <w:r w:rsidR="00B874AB">
        <w:rPr>
          <w:sz w:val="28"/>
          <w:szCs w:val="28"/>
        </w:rPr>
        <w:t>:</w:t>
      </w:r>
    </w:p>
    <w:p w:rsidR="002246A3" w:rsidRDefault="002246A3" w:rsidP="00861F3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Казначейском </w:t>
      </w:r>
      <w:proofErr w:type="gramStart"/>
      <w:r>
        <w:rPr>
          <w:sz w:val="28"/>
          <w:szCs w:val="28"/>
        </w:rPr>
        <w:t>счете</w:t>
      </w:r>
      <w:proofErr w:type="gramEnd"/>
      <w:r>
        <w:rPr>
          <w:sz w:val="28"/>
          <w:szCs w:val="28"/>
        </w:rPr>
        <w:t xml:space="preserve"> для осуществления и отражения операций с денежными средствами, поступающими  во временное распоряжение получателей средств Бюджета № 03232643016544441700</w:t>
      </w:r>
    </w:p>
    <w:p w:rsidR="002246A3" w:rsidRDefault="002246A3" w:rsidP="00861F3E">
      <w:pPr>
        <w:rPr>
          <w:sz w:val="28"/>
          <w:szCs w:val="28"/>
        </w:rPr>
      </w:pPr>
      <w:r>
        <w:rPr>
          <w:sz w:val="28"/>
          <w:szCs w:val="28"/>
        </w:rPr>
        <w:tab/>
        <w:t>(далее – казначейские счета), открытых Финансовому органу в Управлении Федерального казначейства по Алтайскому краю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Управление), условия и порядок возврата привлеченных средств.  </w:t>
      </w:r>
    </w:p>
    <w:p w:rsidR="008D4697" w:rsidRDefault="008D4697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 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 денежных средств, необходимых для осуществления  перечислений из бюджета, а также в качестве дополнительного источника финансирования дефицита бюджета.</w:t>
      </w:r>
    </w:p>
    <w:p w:rsidR="008D4697" w:rsidRDefault="008D4697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1.3. Платежи казначейских счетов, с которых осуществляется привлечение средств на единый счет Бюджета, осуществляются в срок не позднее  второго рабочего дня, следующего за днем представления распоряжений о совершении казначейских платежей.</w:t>
      </w:r>
    </w:p>
    <w:p w:rsidR="008D4697" w:rsidRDefault="008D4697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 Финансовый орган осуществляет учет средств</w:t>
      </w:r>
      <w:r w:rsidR="00731E08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731E08" w:rsidRDefault="00731E08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1.5.Формирование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 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>
        <w:rPr>
          <w:sz w:val="28"/>
          <w:szCs w:val="28"/>
        </w:rPr>
        <w:t>дств  в с</w:t>
      </w:r>
      <w:proofErr w:type="gramEnd"/>
      <w:r>
        <w:rPr>
          <w:sz w:val="28"/>
          <w:szCs w:val="28"/>
        </w:rPr>
        <w:t>оответствии со статьей 220.2 Бюджетного кодекса Российской Федерации.</w:t>
      </w:r>
    </w:p>
    <w:p w:rsidR="00731E08" w:rsidRDefault="00731E08" w:rsidP="008D4697">
      <w:pPr>
        <w:ind w:firstLine="708"/>
        <w:rPr>
          <w:sz w:val="28"/>
          <w:szCs w:val="28"/>
        </w:rPr>
      </w:pPr>
    </w:p>
    <w:p w:rsidR="00731E08" w:rsidRDefault="00731E08" w:rsidP="00731E0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Условия и порядок привлечения остатков средств на единый счет Бюджета.</w:t>
      </w:r>
    </w:p>
    <w:p w:rsidR="00F002B3" w:rsidRDefault="00F002B3" w:rsidP="008D4697">
      <w:pPr>
        <w:ind w:firstLine="708"/>
        <w:rPr>
          <w:sz w:val="28"/>
          <w:szCs w:val="28"/>
        </w:rPr>
      </w:pPr>
    </w:p>
    <w:p w:rsidR="00731E08" w:rsidRDefault="00F002B3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При возникновении потребности в привлечении остатков средств на единый счет бюджета Финансовый орган направляет </w:t>
      </w:r>
      <w:proofErr w:type="gramStart"/>
      <w:r>
        <w:rPr>
          <w:sz w:val="28"/>
          <w:szCs w:val="28"/>
        </w:rPr>
        <w:t>в Управление обращение о привлечении остатков средств на единый счет бюджета за счет средств на казначейских счетах</w:t>
      </w:r>
      <w:proofErr w:type="gramEnd"/>
      <w:r>
        <w:rPr>
          <w:sz w:val="28"/>
          <w:szCs w:val="28"/>
        </w:rPr>
        <w:t xml:space="preserve"> не позднее трех рабочих дней до оплаты начала привлечения средств.</w:t>
      </w:r>
    </w:p>
    <w:p w:rsidR="00F002B3" w:rsidRDefault="00F002B3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Объем привлекаемых средств определяется исходя из остатка средств  на соответствующем казначейском счете, сложившегося после исполнения распоряжений о совершении казначейских платежей, с учетом </w:t>
      </w:r>
      <w:r w:rsidR="00FB7F8C">
        <w:rPr>
          <w:sz w:val="28"/>
          <w:szCs w:val="28"/>
        </w:rPr>
        <w:t xml:space="preserve">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FB7F8C" w:rsidRDefault="00FB7F8C" w:rsidP="008D4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 Для привлечения средств Управление формирует распоряжение о совершении казначейского платежа не позднее 16 часов местного времени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дни, непосредственного предшествующие выходным и нерабочим праздничным дням, - до 15 часов местного времени) текущего дня.</w:t>
      </w:r>
    </w:p>
    <w:p w:rsidR="00FB7F8C" w:rsidRDefault="00FB7F8C" w:rsidP="008D4697">
      <w:pPr>
        <w:ind w:firstLine="708"/>
        <w:rPr>
          <w:sz w:val="28"/>
          <w:szCs w:val="28"/>
        </w:rPr>
      </w:pPr>
    </w:p>
    <w:p w:rsidR="00FB7F8C" w:rsidRDefault="00FB7F8C" w:rsidP="00FB7F8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Условия и порядок возврата привлеченных средств</w:t>
      </w:r>
    </w:p>
    <w:p w:rsidR="00FB7F8C" w:rsidRDefault="00FB7F8C" w:rsidP="00FB7F8C">
      <w:pPr>
        <w:ind w:firstLine="708"/>
        <w:rPr>
          <w:sz w:val="28"/>
          <w:szCs w:val="28"/>
        </w:rPr>
      </w:pPr>
    </w:p>
    <w:p w:rsidR="00FB7F8C" w:rsidRDefault="00FB7F8C" w:rsidP="00FB7F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3.1. Возврат</w:t>
      </w:r>
      <w:r w:rsidR="002B2365">
        <w:rPr>
          <w:sz w:val="28"/>
          <w:szCs w:val="28"/>
        </w:rPr>
        <w:t xml:space="preserve"> привлеченных средств с единого счета Бюджета осуществляется на казначейский счет, с которого они были ранее перечислены, при недостаточности  средств,  для осуществления не позднее второго рабочего дня кассовых выплат по распоряжениям  о совершении казначейских платежей, а также по решению  Финансового органа.</w:t>
      </w:r>
    </w:p>
    <w:p w:rsidR="002B2365" w:rsidRDefault="002B2365" w:rsidP="00FB7F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 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превышающий разницей между объемом средств, поступивших с казначейского счета  на единый счет Бюджета, и объемом средств, перечисленных с единого счета Бюджета на казначейский счет.</w:t>
      </w:r>
    </w:p>
    <w:p w:rsidR="00B415F2" w:rsidRDefault="00B415F2" w:rsidP="00FB7F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3.3. Возврат привлеченных средств с единого счета Бюджета, в случае  недостаточности средств на соответствующем казначейском счете, осуществляется в объеме</w:t>
      </w:r>
      <w:r w:rsidR="00034C4B">
        <w:rPr>
          <w:sz w:val="28"/>
          <w:szCs w:val="28"/>
        </w:rPr>
        <w:t>, достаточном для исполнения распоряжений о совершении казначейских платежей, представленных участниками системы казначейских платежей Бюджета.</w:t>
      </w:r>
    </w:p>
    <w:p w:rsidR="00034C4B" w:rsidRDefault="00034C4B" w:rsidP="00FB7F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3.4. Возврат привлеченных средств с единого счета Бюджета на казначейский счет, с которого она были ранее перечислены, осуществляется на основании распоряжения о совершении казначейских платежей, сформированного Управлением.</w:t>
      </w:r>
    </w:p>
    <w:p w:rsidR="002B2365" w:rsidRPr="00FB7F8C" w:rsidRDefault="002B2365" w:rsidP="00FB7F8C">
      <w:pPr>
        <w:ind w:firstLine="708"/>
        <w:rPr>
          <w:sz w:val="28"/>
          <w:szCs w:val="28"/>
        </w:rPr>
      </w:pPr>
    </w:p>
    <w:sectPr w:rsidR="002B2365" w:rsidRPr="00FB7F8C" w:rsidSect="004C46E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3B"/>
    <w:rsid w:val="000162EB"/>
    <w:rsid w:val="00034C4B"/>
    <w:rsid w:val="002246A3"/>
    <w:rsid w:val="002B2365"/>
    <w:rsid w:val="005A12FB"/>
    <w:rsid w:val="00731E08"/>
    <w:rsid w:val="00861F3E"/>
    <w:rsid w:val="0087483A"/>
    <w:rsid w:val="008D4697"/>
    <w:rsid w:val="0093023C"/>
    <w:rsid w:val="009D20A2"/>
    <w:rsid w:val="00A10A8D"/>
    <w:rsid w:val="00A1143B"/>
    <w:rsid w:val="00B415F2"/>
    <w:rsid w:val="00B874AB"/>
    <w:rsid w:val="00EE4751"/>
    <w:rsid w:val="00F002B3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14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143B"/>
  </w:style>
  <w:style w:type="character" w:styleId="a4">
    <w:name w:val="Hyperlink"/>
    <w:rsid w:val="00A1143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A114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1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14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14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143B"/>
  </w:style>
  <w:style w:type="character" w:styleId="a4">
    <w:name w:val="Hyperlink"/>
    <w:rsid w:val="00A1143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A114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1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14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3</cp:revision>
  <cp:lastPrinted>2024-09-04T08:59:00Z</cp:lastPrinted>
  <dcterms:created xsi:type="dcterms:W3CDTF">2024-09-04T08:59:00Z</dcterms:created>
  <dcterms:modified xsi:type="dcterms:W3CDTF">2024-09-04T09:01:00Z</dcterms:modified>
</cp:coreProperties>
</file>